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0A5" w:rsidP="00B500A5" w:rsidRDefault="00B500A5" w14:paraId="026BF81A" w14:textId="77777777">
      <w:pPr>
        <w:widowControl w:val="0"/>
        <w:tabs>
          <w:tab w:val="left" w:pos="4004"/>
        </w:tabs>
        <w:spacing w:after="0" w:line="240" w:lineRule="auto"/>
        <w:rPr>
          <w:rFonts w:ascii="Calibri" w:hAnsi="Calibri" w:eastAsia="Malgun Gothic" w:cs="Calibri"/>
          <w:spacing w:val="1"/>
          <w:kern w:val="0"/>
          <w:sz w:val="20"/>
          <w:szCs w:val="20"/>
          <w14:ligatures w14:val="none"/>
        </w:rPr>
      </w:pPr>
    </w:p>
    <w:p w:rsidR="00B500A5" w:rsidP="00B500A5" w:rsidRDefault="00B500A5" w14:paraId="0E3A41AB" w14:textId="77777777">
      <w:pPr>
        <w:widowControl w:val="0"/>
        <w:tabs>
          <w:tab w:val="left" w:pos="4004"/>
        </w:tabs>
        <w:spacing w:after="0" w:line="240" w:lineRule="auto"/>
        <w:rPr>
          <w:rFonts w:ascii="Calibri" w:hAnsi="Calibri" w:eastAsia="Malgun Gothic" w:cs="Calibri"/>
          <w:spacing w:val="1"/>
          <w:kern w:val="0"/>
          <w:sz w:val="20"/>
          <w:szCs w:val="20"/>
          <w14:ligatures w14:val="none"/>
        </w:rPr>
      </w:pPr>
    </w:p>
    <w:p w:rsidRPr="00704646" w:rsidR="00B500A5" w:rsidP="00B500A5" w:rsidRDefault="00B500A5" w14:paraId="159EB1BC" w14:textId="0319C229">
      <w:pPr>
        <w:widowControl w:val="0"/>
        <w:tabs>
          <w:tab w:val="left" w:pos="4004"/>
        </w:tabs>
        <w:spacing w:after="0" w:line="240" w:lineRule="auto"/>
        <w:rPr>
          <w:rFonts w:ascii="Calibri" w:hAnsi="Calibri" w:eastAsia="Malgun Gothic" w:cs="Calibri"/>
          <w:spacing w:val="1"/>
          <w:kern w:val="0"/>
          <w:sz w:val="20"/>
          <w:szCs w:val="20"/>
          <w:u w:val="single"/>
          <w14:ligatures w14:val="none"/>
        </w:rPr>
      </w:pPr>
      <w:r w:rsidRPr="00704646">
        <w:rPr>
          <w:rFonts w:ascii="Calibri" w:hAnsi="Calibri" w:eastAsia="Malgun Gothic" w:cs="Calibri"/>
          <w:spacing w:val="1"/>
          <w:kern w:val="0"/>
          <w:sz w:val="20"/>
          <w:szCs w:val="20"/>
          <w14:ligatures w14:val="none"/>
        </w:rPr>
        <w:t xml:space="preserve">Date: </w:t>
      </w:r>
      <w:r w:rsidRPr="00704646">
        <w:rPr>
          <w:rFonts w:ascii="Calibri" w:hAnsi="Calibri" w:eastAsia="Malgun Gothic" w:cs="Calibri"/>
          <w:spacing w:val="1"/>
          <w:kern w:val="0"/>
          <w:sz w:val="20"/>
          <w:szCs w:val="20"/>
          <w:u w:val="single"/>
          <w14:ligatures w14:val="none"/>
        </w:rPr>
        <w:tab/>
      </w:r>
    </w:p>
    <w:p w:rsidRPr="00704646" w:rsidR="00B500A5" w:rsidP="00B500A5" w:rsidRDefault="00B500A5" w14:paraId="04153C5D" w14:textId="77777777">
      <w:pPr>
        <w:widowControl w:val="0"/>
        <w:tabs>
          <w:tab w:val="left" w:pos="4004"/>
        </w:tabs>
        <w:spacing w:after="0" w:line="240" w:lineRule="auto"/>
        <w:rPr>
          <w:rFonts w:ascii="Calibri" w:hAnsi="Calibri" w:eastAsia="Malgun Gothic" w:cs="Calibri"/>
          <w:spacing w:val="1"/>
          <w:kern w:val="0"/>
          <w:sz w:val="20"/>
          <w:szCs w:val="20"/>
          <w14:ligatures w14:val="none"/>
        </w:rPr>
      </w:pPr>
    </w:p>
    <w:p w:rsidRPr="00704646" w:rsidR="00B500A5" w:rsidP="00B500A5" w:rsidRDefault="00B500A5" w14:paraId="3DB95EB4" w14:textId="77777777">
      <w:pPr>
        <w:widowControl w:val="0"/>
        <w:tabs>
          <w:tab w:val="left" w:pos="4004"/>
        </w:tabs>
        <w:spacing w:after="0" w:line="240" w:lineRule="auto"/>
        <w:rPr>
          <w:rFonts w:ascii="Calibri" w:hAnsi="Calibri" w:eastAsia="Malgun Gothic" w:cs="Calibri"/>
          <w:kern w:val="0"/>
          <w:sz w:val="20"/>
          <w:szCs w:val="20"/>
          <w:u w:val="single" w:color="000000"/>
          <w14:ligatures w14:val="none"/>
        </w:rPr>
      </w:pPr>
      <w:r w:rsidRPr="00704646" w:rsidR="00B500A5">
        <w:rPr>
          <w:rFonts w:ascii="Calibri" w:hAnsi="Calibri" w:eastAsia="Malgun Gothic" w:cs="Calibri"/>
          <w:spacing w:val="1"/>
          <w:kern w:val="0"/>
          <w:sz w:val="20"/>
          <w:szCs w:val="20"/>
          <w14:ligatures w14:val="none"/>
        </w:rPr>
        <w:t>D</w:t>
      </w:r>
      <w:r w:rsidRPr="00704646" w:rsidR="00B500A5">
        <w:rPr>
          <w:rFonts w:ascii="Calibri" w:hAnsi="Calibri" w:eastAsia="Malgun Gothic" w:cs="Calibri"/>
          <w:spacing w:val="-1"/>
          <w:kern w:val="0"/>
          <w:sz w:val="20"/>
          <w:szCs w:val="20"/>
          <w14:ligatures w14:val="none"/>
        </w:rPr>
        <w:t>ea</w:t>
      </w:r>
      <w:r w:rsidRPr="00704646" w:rsidR="00B500A5">
        <w:rPr>
          <w:rFonts w:ascii="Calibri" w:hAnsi="Calibri" w:eastAsia="Malgun Gothic" w:cs="Calibri"/>
          <w:kern w:val="0"/>
          <w:sz w:val="20"/>
          <w:szCs w:val="20"/>
          <w14:ligatures w14:val="none"/>
        </w:rPr>
        <w:t xml:space="preserve">r </w:t>
      </w:r>
      <w:r w:rsidRPr="00704646">
        <w:rPr>
          <w:rFonts w:ascii="Calibri" w:hAnsi="Calibri" w:eastAsia="Malgun Gothic" w:cs="Calibri"/>
          <w:kern w:val="0"/>
          <w:sz w:val="20"/>
          <w:szCs w:val="20"/>
          <w:u w:val="single" w:color="000000"/>
          <w14:ligatures w14:val="none"/>
        </w:rPr>
        <w:tab/>
      </w:r>
    </w:p>
    <w:p w:rsidRPr="00704646" w:rsidR="00B500A5" w:rsidP="00B500A5" w:rsidRDefault="00B500A5" w14:paraId="0B72EB99" w14:textId="77777777">
      <w:pPr>
        <w:spacing w:after="0" w:line="240" w:lineRule="auto"/>
        <w:rPr>
          <w:rFonts w:ascii="Calibri" w:hAnsi="Calibri" w:cs="Calibri" w:eastAsiaTheme="minorEastAsia"/>
          <w:kern w:val="0"/>
          <w:sz w:val="20"/>
          <w:szCs w:val="20"/>
          <w14:ligatures w14:val="none"/>
        </w:rPr>
      </w:pPr>
    </w:p>
    <w:p w:rsidRPr="00704646" w:rsidR="00B500A5" w:rsidP="692687E7" w:rsidRDefault="00B500A5" w14:paraId="52C4F5A4" w14:textId="2DD34492">
      <w:pPr>
        <w:widowControl w:val="0"/>
        <w:spacing w:after="0" w:line="240" w:lineRule="auto"/>
        <w:ind w:right="397"/>
        <w:rPr>
          <w:rFonts w:ascii="Calibri" w:hAnsi="Calibri" w:eastAsia="Malgun Gothic" w:cs="Calibri"/>
          <w:i w:val="1"/>
          <w:iCs w:val="1"/>
          <w:kern w:val="0"/>
          <w:sz w:val="20"/>
          <w:szCs w:val="20"/>
          <w14:ligatures w14:val="none"/>
        </w:rPr>
      </w:pPr>
      <w:r w:rsidRPr="00704646" w:rsidR="00B500A5">
        <w:rPr>
          <w:rFonts w:ascii="Calibri" w:hAnsi="Calibri" w:eastAsia="Malgun Gothic" w:cs="Calibri"/>
          <w:kern w:val="0"/>
          <w:sz w:val="20"/>
          <w:szCs w:val="20"/>
          <w14:ligatures w14:val="none"/>
        </w:rPr>
        <w:t xml:space="preserve">I would like to attend the APHSA </w:t>
      </w:r>
      <w:r w:rsidRPr="001B4698" w:rsidR="00B500A5">
        <w:rPr>
          <w:rFonts w:ascii="Calibri" w:hAnsi="Calibri" w:eastAsia="Malgun Gothic" w:cs="Calibri"/>
          <w:kern w:val="0"/>
          <w:sz w:val="20"/>
          <w:szCs w:val="20"/>
          <w14:ligatures w14:val="none"/>
        </w:rPr>
        <w:t>National Staff Development and Training Association (NSDTA) Education Conference</w:t>
      </w:r>
      <w:r w:rsidR="00B500A5">
        <w:rPr>
          <w:rFonts w:ascii="Calibri" w:hAnsi="Calibri" w:eastAsia="Malgun Gothic" w:cs="Calibri"/>
          <w:kern w:val="0"/>
          <w:sz w:val="20"/>
          <w:szCs w:val="20"/>
          <w14:ligatures w14:val="none"/>
        </w:rPr>
        <w:t xml:space="preserve"> </w:t>
      </w:r>
      <w:r w:rsidRPr="00704646" w:rsidR="00B500A5">
        <w:rPr>
          <w:rFonts w:ascii="Calibri" w:hAnsi="Calibri" w:eastAsia="Malgun Gothic" w:cs="Calibri"/>
          <w:kern w:val="0"/>
          <w:sz w:val="20"/>
          <w:szCs w:val="20"/>
          <w14:ligatures w14:val="none"/>
        </w:rPr>
        <w:t xml:space="preserve">on </w:t>
      </w:r>
      <w:r w:rsidRPr="004325CA" w:rsidR="00B500A5">
        <w:rPr>
          <w:rFonts w:ascii="Calibri" w:hAnsi="Calibri" w:eastAsia="Malgun Gothic" w:cs="Calibri"/>
          <w:kern w:val="0"/>
          <w:sz w:val="20"/>
          <w:szCs w:val="20"/>
          <w14:ligatures w14:val="none"/>
        </w:rPr>
        <w:t>O</w:t>
      </w:r>
      <w:r w:rsidR="00B500A5">
        <w:rPr>
          <w:rFonts w:ascii="Calibri" w:hAnsi="Calibri" w:eastAsia="Malgun Gothic" w:cs="Calibri"/>
          <w:kern w:val="0"/>
          <w:sz w:val="20"/>
          <w:szCs w:val="20"/>
          <w14:ligatures w14:val="none"/>
        </w:rPr>
        <w:t>ctober</w:t>
      </w:r>
      <w:r w:rsidRPr="004325CA" w:rsidR="00B500A5">
        <w:rPr>
          <w:rFonts w:ascii="Calibri" w:hAnsi="Calibri" w:eastAsia="Malgun Gothic" w:cs="Calibri"/>
          <w:kern w:val="0"/>
          <w:sz w:val="20"/>
          <w:szCs w:val="20"/>
          <w14:ligatures w14:val="none"/>
        </w:rPr>
        <w:t xml:space="preserve"> </w:t>
      </w:r>
      <w:r w:rsidRPr="004325CA" w:rsidR="145FC31A">
        <w:rPr>
          <w:rFonts w:ascii="Calibri" w:hAnsi="Calibri" w:eastAsia="Malgun Gothic" w:cs="Calibri"/>
          <w:kern w:val="0"/>
          <w:sz w:val="20"/>
          <w:szCs w:val="20"/>
          <w14:ligatures w14:val="none"/>
        </w:rPr>
        <w:t xml:space="preserve">4</w:t>
      </w:r>
      <w:r w:rsidRPr="004325CA" w:rsidR="00B500A5">
        <w:rPr>
          <w:rFonts w:ascii="Calibri" w:hAnsi="Calibri" w:eastAsia="Malgun Gothic" w:cs="Calibri"/>
          <w:kern w:val="0"/>
          <w:sz w:val="20"/>
          <w:szCs w:val="20"/>
          <w14:ligatures w14:val="none"/>
        </w:rPr>
        <w:t>-</w:t>
      </w:r>
      <w:r w:rsidRPr="004325CA" w:rsidR="0503A25F">
        <w:rPr>
          <w:rFonts w:ascii="Calibri" w:hAnsi="Calibri" w:eastAsia="Malgun Gothic" w:cs="Calibri"/>
          <w:kern w:val="0"/>
          <w:sz w:val="20"/>
          <w:szCs w:val="20"/>
          <w14:ligatures w14:val="none"/>
        </w:rPr>
        <w:t>7</w:t>
      </w:r>
      <w:r w:rsidRPr="004325CA" w:rsidR="00B500A5">
        <w:rPr>
          <w:rFonts w:ascii="Calibri" w:hAnsi="Calibri" w:eastAsia="Malgun Gothic" w:cs="Calibri"/>
          <w:kern w:val="0"/>
          <w:sz w:val="20"/>
          <w:szCs w:val="20"/>
          <w14:ligatures w14:val="none"/>
        </w:rPr>
        <w:t>, 202</w:t>
      </w:r>
      <w:r w:rsidR="00B500A5">
        <w:rPr>
          <w:rFonts w:ascii="Calibri" w:hAnsi="Calibri" w:eastAsia="Malgun Gothic" w:cs="Calibri"/>
          <w:kern w:val="0"/>
          <w:sz w:val="20"/>
          <w:szCs w:val="20"/>
          <w14:ligatures w14:val="none"/>
        </w:rPr>
        <w:t>6</w:t>
      </w:r>
      <w:r w:rsidRPr="00704646" w:rsidR="00B500A5">
        <w:rPr>
          <w:rFonts w:ascii="Calibri" w:hAnsi="Calibri" w:eastAsia="Malgun Gothic" w:cs="Calibri"/>
          <w:kern w:val="0"/>
          <w:sz w:val="20"/>
          <w:szCs w:val="20"/>
          <w14:ligatures w14:val="none"/>
        </w:rPr>
        <w:t xml:space="preserve">, at the </w:t>
      </w:r>
      <w:r w:rsidR="00B500A5">
        <w:rPr>
          <w:rFonts w:ascii="Calibri" w:hAnsi="Calibri" w:eastAsia="Malgun Gothic" w:cs="Calibri"/>
          <w:kern w:val="0"/>
          <w:sz w:val="20"/>
          <w:szCs w:val="20"/>
          <w14:ligatures w14:val="none"/>
        </w:rPr>
        <w:t>Hilton Salt Lake City</w:t>
      </w:r>
      <w:r w:rsidRPr="004325CA" w:rsidR="00B500A5">
        <w:rPr>
          <w:rFonts w:ascii="Calibri" w:hAnsi="Calibri" w:eastAsia="Malgun Gothic" w:cs="Calibri"/>
          <w:kern w:val="0"/>
          <w:sz w:val="20"/>
          <w:szCs w:val="20"/>
          <w14:ligatures w14:val="none"/>
        </w:rPr>
        <w:t xml:space="preserve"> Hotel </w:t>
      </w:r>
      <w:r w:rsidRPr="00704646" w:rsidR="00B500A5">
        <w:rPr>
          <w:rFonts w:ascii="Calibri" w:hAnsi="Calibri" w:eastAsia="Malgun Gothic" w:cs="Calibri"/>
          <w:kern w:val="0"/>
          <w:sz w:val="20"/>
          <w:szCs w:val="20"/>
          <w14:ligatures w14:val="none"/>
        </w:rPr>
        <w:t xml:space="preserve">in </w:t>
      </w:r>
      <w:r w:rsidR="00B500A5">
        <w:rPr>
          <w:rFonts w:ascii="Calibri" w:hAnsi="Calibri" w:eastAsia="Malgun Gothic" w:cs="Calibri"/>
          <w:kern w:val="0"/>
          <w:sz w:val="20"/>
          <w:szCs w:val="20"/>
          <w14:ligatures w14:val="none"/>
        </w:rPr>
        <w:t>Salt Lake City, Utah.</w:t>
      </w:r>
    </w:p>
    <w:p w:rsidRPr="00704646" w:rsidR="00B500A5" w:rsidP="00B500A5" w:rsidRDefault="00B500A5" w14:paraId="69108318" w14:textId="77777777">
      <w:pPr>
        <w:spacing w:after="0" w:line="240" w:lineRule="auto"/>
        <w:rPr>
          <w:rFonts w:ascii="Calibri" w:hAnsi="Calibri" w:cs="Calibri" w:eastAsiaTheme="minorEastAsia"/>
          <w:kern w:val="0"/>
          <w:sz w:val="20"/>
          <w:szCs w:val="20"/>
          <w14:ligatures w14:val="none"/>
        </w:rPr>
      </w:pPr>
    </w:p>
    <w:p w:rsidRPr="00704646" w:rsidR="00B500A5" w:rsidP="00B500A5" w:rsidRDefault="00B500A5" w14:paraId="39822CDA" w14:textId="77777777">
      <w:pPr>
        <w:spacing w:after="0" w:line="240" w:lineRule="auto"/>
        <w:rPr>
          <w:rFonts w:ascii="Calibri" w:hAnsi="Calibri" w:cs="Calibri" w:eastAsiaTheme="minorEastAsia"/>
          <w:kern w:val="0"/>
          <w:sz w:val="20"/>
          <w:szCs w:val="20"/>
          <w14:ligatures w14:val="none"/>
        </w:rPr>
      </w:pPr>
      <w:r w:rsidRPr="00704646">
        <w:rPr>
          <w:rFonts w:ascii="Calibri" w:hAnsi="Calibri" w:cs="Calibri" w:eastAsiaTheme="minorEastAsia"/>
          <w:kern w:val="0"/>
          <w:sz w:val="20"/>
          <w:szCs w:val="20"/>
          <w14:ligatures w14:val="none"/>
        </w:rPr>
        <w:t>I have carefully reviewed the agenda and am confident that the return on investment for this conference would be significant, as it aligns directly with our department and agency’s priorities. The level of education and networking opportunities provided makes this a worthwhile investment.</w:t>
      </w:r>
    </w:p>
    <w:p w:rsidRPr="00704646" w:rsidR="00B500A5" w:rsidP="00B500A5" w:rsidRDefault="00B500A5" w14:paraId="51FF67B5" w14:textId="77777777">
      <w:pPr>
        <w:spacing w:after="0" w:line="240" w:lineRule="auto"/>
        <w:rPr>
          <w:rFonts w:ascii="Calibri" w:hAnsi="Calibri" w:cs="Calibri" w:eastAsiaTheme="minorEastAsia"/>
          <w:kern w:val="0"/>
          <w:sz w:val="20"/>
          <w:szCs w:val="20"/>
          <w14:ligatures w14:val="none"/>
        </w:rPr>
      </w:pPr>
    </w:p>
    <w:p w:rsidRPr="00704646" w:rsidR="00B500A5" w:rsidP="00B500A5" w:rsidRDefault="00B500A5" w14:paraId="4E3A73A7" w14:textId="77777777">
      <w:pPr>
        <w:spacing w:after="0" w:line="240" w:lineRule="auto"/>
        <w:rPr>
          <w:rFonts w:ascii="Calibri" w:hAnsi="Calibri" w:cs="Calibri" w:eastAsiaTheme="minorEastAsia"/>
          <w:kern w:val="0"/>
          <w:sz w:val="20"/>
          <w:szCs w:val="20"/>
          <w14:ligatures w14:val="none"/>
        </w:rPr>
      </w:pPr>
      <w:r w:rsidRPr="00704646">
        <w:rPr>
          <w:rFonts w:ascii="Calibri" w:hAnsi="Calibri" w:cs="Calibri" w:eastAsiaTheme="minorEastAsia"/>
          <w:kern w:val="0"/>
          <w:sz w:val="20"/>
          <w:szCs w:val="20"/>
          <w14:ligatures w14:val="none"/>
        </w:rPr>
        <w:t>This conference offers a unique opportunity to stay ahead of the curve in human services training and development. By attending this conference, I will:</w:t>
      </w:r>
    </w:p>
    <w:p w:rsidRPr="00704646" w:rsidR="00B500A5" w:rsidP="00B500A5" w:rsidRDefault="00B500A5" w14:paraId="3373B2E6" w14:textId="77777777">
      <w:pPr>
        <w:numPr>
          <w:ilvl w:val="0"/>
          <w:numId w:val="1"/>
        </w:numPr>
        <w:spacing w:after="0" w:line="240" w:lineRule="auto"/>
        <w:rPr>
          <w:rFonts w:ascii="Calibri" w:hAnsi="Calibri" w:cs="Calibri" w:eastAsiaTheme="minorEastAsia"/>
          <w:kern w:val="0"/>
          <w:sz w:val="20"/>
          <w:szCs w:val="20"/>
          <w14:ligatures w14:val="none"/>
        </w:rPr>
      </w:pPr>
      <w:r w:rsidRPr="00704646">
        <w:rPr>
          <w:rFonts w:ascii="Calibri" w:hAnsi="Calibri" w:cs="Calibri" w:eastAsiaTheme="minorEastAsia"/>
          <w:b/>
          <w:bCs/>
          <w:kern w:val="0"/>
          <w:sz w:val="20"/>
          <w:szCs w:val="20"/>
          <w14:ligatures w14:val="none"/>
        </w:rPr>
        <w:t>Gain valuable insights:</w:t>
      </w:r>
      <w:r w:rsidRPr="00704646">
        <w:rPr>
          <w:rFonts w:ascii="Calibri" w:hAnsi="Calibri" w:cs="Calibri" w:eastAsiaTheme="minorEastAsia"/>
          <w:kern w:val="0"/>
          <w:sz w:val="20"/>
          <w:szCs w:val="20"/>
          <w14:ligatures w14:val="none"/>
        </w:rPr>
        <w:t xml:space="preserve"> Learn about the latest trends, innovations, and best practices in human services training.</w:t>
      </w:r>
    </w:p>
    <w:p w:rsidRPr="00704646" w:rsidR="00B500A5" w:rsidP="00B500A5" w:rsidRDefault="00B500A5" w14:paraId="78A2E43D" w14:textId="77777777">
      <w:pPr>
        <w:numPr>
          <w:ilvl w:val="0"/>
          <w:numId w:val="1"/>
        </w:numPr>
        <w:spacing w:after="0" w:line="240" w:lineRule="auto"/>
        <w:rPr>
          <w:rFonts w:ascii="Calibri" w:hAnsi="Calibri" w:cs="Calibri" w:eastAsiaTheme="minorEastAsia"/>
          <w:kern w:val="0"/>
          <w:sz w:val="20"/>
          <w:szCs w:val="20"/>
          <w14:ligatures w14:val="none"/>
        </w:rPr>
      </w:pPr>
      <w:r w:rsidRPr="00704646">
        <w:rPr>
          <w:rFonts w:ascii="Calibri" w:hAnsi="Calibri" w:cs="Calibri" w:eastAsiaTheme="minorEastAsia"/>
          <w:b/>
          <w:bCs/>
          <w:kern w:val="0"/>
          <w:sz w:val="20"/>
          <w:szCs w:val="20"/>
          <w14:ligatures w14:val="none"/>
        </w:rPr>
        <w:t>Network with industry leaders:</w:t>
      </w:r>
      <w:r w:rsidRPr="00704646">
        <w:rPr>
          <w:rFonts w:ascii="Calibri" w:hAnsi="Calibri" w:cs="Calibri" w:eastAsiaTheme="minorEastAsia"/>
          <w:kern w:val="0"/>
          <w:sz w:val="20"/>
          <w:szCs w:val="20"/>
          <w14:ligatures w14:val="none"/>
        </w:rPr>
        <w:t xml:space="preserve"> Connect with professionals from across the country to exchange ideas and build relationships.</w:t>
      </w:r>
    </w:p>
    <w:p w:rsidRPr="00704646" w:rsidR="00B500A5" w:rsidP="00B500A5" w:rsidRDefault="00B500A5" w14:paraId="1C1AEB54" w14:textId="77777777">
      <w:pPr>
        <w:numPr>
          <w:ilvl w:val="0"/>
          <w:numId w:val="1"/>
        </w:numPr>
        <w:spacing w:after="0" w:line="240" w:lineRule="auto"/>
        <w:rPr>
          <w:rFonts w:ascii="Calibri" w:hAnsi="Calibri" w:cs="Calibri" w:eastAsiaTheme="minorEastAsia"/>
          <w:kern w:val="0"/>
          <w:sz w:val="20"/>
          <w:szCs w:val="20"/>
          <w14:ligatures w14:val="none"/>
        </w:rPr>
      </w:pPr>
      <w:r w:rsidRPr="00704646">
        <w:rPr>
          <w:rFonts w:ascii="Calibri" w:hAnsi="Calibri" w:cs="Calibri" w:eastAsiaTheme="minorEastAsia"/>
          <w:b/>
          <w:bCs/>
          <w:kern w:val="0"/>
          <w:sz w:val="20"/>
          <w:szCs w:val="20"/>
          <w14:ligatures w14:val="none"/>
        </w:rPr>
        <w:t>Bring new ideas to the table:</w:t>
      </w:r>
      <w:r w:rsidRPr="00704646">
        <w:rPr>
          <w:rFonts w:ascii="Calibri" w:hAnsi="Calibri" w:cs="Calibri" w:eastAsiaTheme="minorEastAsia"/>
          <w:kern w:val="0"/>
          <w:sz w:val="20"/>
          <w:szCs w:val="20"/>
          <w14:ligatures w14:val="none"/>
        </w:rPr>
        <w:t xml:space="preserve"> Discover innovative training techniques and strategies that can be implemented to enhance our organization’s training programs.</w:t>
      </w:r>
    </w:p>
    <w:p w:rsidRPr="00704646" w:rsidR="00B500A5" w:rsidP="00B500A5" w:rsidRDefault="00B500A5" w14:paraId="4FC2B009" w14:textId="77777777">
      <w:pPr>
        <w:numPr>
          <w:ilvl w:val="0"/>
          <w:numId w:val="1"/>
        </w:numPr>
        <w:spacing w:after="0" w:line="240" w:lineRule="auto"/>
        <w:rPr>
          <w:rFonts w:ascii="Calibri" w:hAnsi="Calibri" w:cs="Calibri" w:eastAsiaTheme="minorEastAsia"/>
          <w:kern w:val="0"/>
          <w:sz w:val="20"/>
          <w:szCs w:val="20"/>
          <w14:ligatures w14:val="none"/>
        </w:rPr>
      </w:pPr>
      <w:r w:rsidRPr="00704646">
        <w:rPr>
          <w:rFonts w:ascii="Calibri" w:hAnsi="Calibri" w:cs="Calibri" w:eastAsiaTheme="minorEastAsia"/>
          <w:b/>
          <w:bCs/>
          <w:kern w:val="0"/>
          <w:sz w:val="20"/>
          <w:szCs w:val="20"/>
          <w14:ligatures w14:val="none"/>
        </w:rPr>
        <w:t>Stay informed on regulatory updates:</w:t>
      </w:r>
      <w:r w:rsidRPr="00704646">
        <w:rPr>
          <w:rFonts w:ascii="Calibri" w:hAnsi="Calibri" w:cs="Calibri" w:eastAsiaTheme="minorEastAsia"/>
          <w:kern w:val="0"/>
          <w:sz w:val="20"/>
          <w:szCs w:val="20"/>
          <w14:ligatures w14:val="none"/>
        </w:rPr>
        <w:t xml:space="preserve"> Learn about the latest regulatory changes that may </w:t>
      </w:r>
      <w:proofErr w:type="gramStart"/>
      <w:r w:rsidRPr="00704646">
        <w:rPr>
          <w:rFonts w:ascii="Calibri" w:hAnsi="Calibri" w:cs="Calibri" w:eastAsiaTheme="minorEastAsia"/>
          <w:kern w:val="0"/>
          <w:sz w:val="20"/>
          <w:szCs w:val="20"/>
          <w14:ligatures w14:val="none"/>
        </w:rPr>
        <w:t>impact</w:t>
      </w:r>
      <w:proofErr w:type="gramEnd"/>
      <w:r w:rsidRPr="00704646">
        <w:rPr>
          <w:rFonts w:ascii="Calibri" w:hAnsi="Calibri" w:cs="Calibri" w:eastAsiaTheme="minorEastAsia"/>
          <w:kern w:val="0"/>
          <w:sz w:val="20"/>
          <w:szCs w:val="20"/>
          <w14:ligatures w14:val="none"/>
        </w:rPr>
        <w:t xml:space="preserve"> our workforce development efforts.</w:t>
      </w:r>
    </w:p>
    <w:p w:rsidRPr="00704646" w:rsidR="00B500A5" w:rsidP="00B500A5" w:rsidRDefault="00B500A5" w14:paraId="7AE81DC9" w14:textId="77777777">
      <w:pPr>
        <w:spacing w:after="0" w:line="240" w:lineRule="auto"/>
        <w:rPr>
          <w:rFonts w:ascii="Helvetica Neue" w:hAnsi="Helvetica Neue" w:eastAsiaTheme="minorEastAsia"/>
          <w:kern w:val="0"/>
          <w:sz w:val="20"/>
          <w:szCs w:val="24"/>
          <w14:ligatures w14:val="none"/>
        </w:rPr>
      </w:pPr>
    </w:p>
    <w:p w:rsidRPr="00704646" w:rsidR="00B500A5" w:rsidP="00B500A5" w:rsidRDefault="00B500A5" w14:paraId="35CBA407" w14:textId="5E0AF62D">
      <w:pPr>
        <w:spacing w:after="0" w:line="240" w:lineRule="auto"/>
        <w:rPr>
          <w:rFonts w:ascii="Calibri" w:hAnsi="Calibri" w:eastAsia="Malgun Gothic" w:cs="Calibri"/>
          <w:kern w:val="0"/>
          <w:sz w:val="20"/>
          <w:szCs w:val="24"/>
          <w14:ligatures w14:val="none"/>
        </w:rPr>
      </w:pPr>
      <w:r>
        <w:rPr>
          <w:rFonts w:ascii="Calibri" w:hAnsi="Calibri" w:eastAsia="Malgun Gothic" w:cs="Calibri"/>
          <w:kern w:val="0"/>
          <w:sz w:val="20"/>
          <w:szCs w:val="24"/>
          <w14:ligatures w14:val="none"/>
        </w:rPr>
        <w:t>NSDTA</w:t>
      </w:r>
      <w:r w:rsidRPr="00704646">
        <w:rPr>
          <w:rFonts w:ascii="Calibri" w:hAnsi="Calibri" w:eastAsia="Malgun Gothic" w:cs="Calibri"/>
          <w:kern w:val="0"/>
          <w:sz w:val="20"/>
          <w:szCs w:val="24"/>
          <w14:ligatures w14:val="none"/>
        </w:rPr>
        <w:t xml:space="preserve"> provides an unparalleled opportunity for me to improve my skills. The registration also grants me access to ongoing webinars, informative articles in APHSA’s </w:t>
      </w:r>
      <w:r w:rsidRPr="00704646">
        <w:rPr>
          <w:rFonts w:ascii="Calibri" w:hAnsi="Calibri" w:eastAsia="Malgun Gothic" w:cs="Calibri"/>
          <w:i/>
          <w:iCs/>
          <w:kern w:val="0"/>
          <w:sz w:val="20"/>
          <w:szCs w:val="24"/>
          <w14:ligatures w14:val="none"/>
        </w:rPr>
        <w:t>Policy &amp; Practice</w:t>
      </w:r>
      <w:r w:rsidRPr="00704646">
        <w:rPr>
          <w:rFonts w:ascii="Calibri" w:hAnsi="Calibri" w:eastAsia="Malgun Gothic" w:cs="Calibri"/>
          <w:kern w:val="0"/>
          <w:sz w:val="20"/>
          <w:szCs w:val="24"/>
          <w14:ligatures w14:val="none"/>
        </w:rPr>
        <w:t xml:space="preserve"> magazine and a wide range of workforce development resources! </w:t>
      </w:r>
    </w:p>
    <w:p w:rsidRPr="00704646" w:rsidR="00B500A5" w:rsidP="00B500A5" w:rsidRDefault="00B500A5" w14:paraId="60606BB2" w14:textId="77777777">
      <w:pPr>
        <w:spacing w:after="0" w:line="240" w:lineRule="auto"/>
        <w:rPr>
          <w:rFonts w:ascii="Calibri" w:hAnsi="Calibri" w:cs="Calibri" w:eastAsiaTheme="minorEastAsia"/>
          <w:kern w:val="0"/>
          <w:sz w:val="20"/>
          <w:szCs w:val="20"/>
          <w14:ligatures w14:val="none"/>
        </w:rPr>
      </w:pPr>
    </w:p>
    <w:p w:rsidRPr="00704646" w:rsidR="00B500A5" w:rsidP="00B500A5" w:rsidRDefault="00B500A5" w14:paraId="6E106C9E" w14:textId="6D3CE2B3">
      <w:pPr>
        <w:spacing w:after="0" w:line="240" w:lineRule="auto"/>
        <w:rPr>
          <w:rFonts w:ascii="Calibri" w:hAnsi="Calibri" w:eastAsia="Malgun Gothic" w:cs="Calibri"/>
          <w:kern w:val="0"/>
          <w:sz w:val="20"/>
          <w:szCs w:val="20"/>
          <w14:ligatures w14:val="none"/>
        </w:rPr>
      </w:pPr>
      <w:r w:rsidRPr="00704646" w:rsidR="00B500A5">
        <w:rPr>
          <w:rFonts w:ascii="Calibri" w:hAnsi="Calibri" w:eastAsia="Malgun Gothic" w:cs="Calibri"/>
          <w:kern w:val="0"/>
          <w:sz w:val="20"/>
          <w:szCs w:val="20"/>
          <w14:ligatures w14:val="none"/>
        </w:rPr>
        <w:t>I am seeking approval for the registration fee and travel expenditures. The full conference registration is $</w:t>
      </w:r>
      <w:r w:rsidR="00B500A5">
        <w:rPr>
          <w:rFonts w:ascii="Calibri" w:hAnsi="Calibri" w:eastAsia="Malgun Gothic" w:cs="Calibri"/>
          <w:kern w:val="0"/>
          <w:sz w:val="20"/>
          <w:szCs w:val="20"/>
          <w14:ligatures w14:val="none"/>
        </w:rPr>
        <w:t>87</w:t>
      </w:r>
      <w:r w:rsidRPr="00704646" w:rsidR="00B500A5">
        <w:rPr>
          <w:rFonts w:ascii="Calibri" w:hAnsi="Calibri" w:eastAsia="Malgun Gothic" w:cs="Calibri"/>
          <w:kern w:val="0"/>
          <w:sz w:val="20"/>
          <w:szCs w:val="20"/>
          <w14:ligatures w14:val="none"/>
        </w:rPr>
        <w:t>5 for APHSA members / $</w:t>
      </w:r>
      <w:r w:rsidR="00B500A5">
        <w:rPr>
          <w:rFonts w:ascii="Calibri" w:hAnsi="Calibri" w:eastAsia="Malgun Gothic" w:cs="Calibri"/>
          <w:kern w:val="0"/>
          <w:sz w:val="20"/>
          <w:szCs w:val="20"/>
          <w14:ligatures w14:val="none"/>
        </w:rPr>
        <w:t>975</w:t>
      </w:r>
      <w:r w:rsidRPr="00704646" w:rsidR="00B500A5">
        <w:rPr>
          <w:rFonts w:ascii="Calibri" w:hAnsi="Calibri" w:eastAsia="Malgun Gothic" w:cs="Calibri"/>
          <w:kern w:val="0"/>
          <w:sz w:val="20"/>
          <w:szCs w:val="20"/>
          <w14:ligatures w14:val="none"/>
        </w:rPr>
        <w:t xml:space="preserve"> for non-members per person. Early registration ends on </w:t>
      </w:r>
      <w:r w:rsidRPr="000B0B08" w:rsidR="00B500A5">
        <w:rPr>
          <w:rFonts w:ascii="Calibri" w:hAnsi="Calibri" w:eastAsia="Malgun Gothic" w:cs="Calibri"/>
          <w:kern w:val="0"/>
          <w:sz w:val="20"/>
          <w:szCs w:val="20"/>
          <w14:ligatures w14:val="none"/>
        </w:rPr>
        <w:t xml:space="preserve">September </w:t>
      </w:r>
      <w:r w:rsidRPr="000B0B08" w:rsidR="5A9A055A">
        <w:rPr>
          <w:rFonts w:ascii="Calibri" w:hAnsi="Calibri" w:eastAsia="Malgun Gothic" w:cs="Calibri"/>
          <w:kern w:val="0"/>
          <w:sz w:val="20"/>
          <w:szCs w:val="20"/>
          <w14:ligatures w14:val="none"/>
        </w:rPr>
        <w:t xml:space="preserve">10</w:t>
      </w:r>
      <w:r w:rsidRPr="000B0B08" w:rsidR="00B500A5">
        <w:rPr>
          <w:rFonts w:ascii="Calibri" w:hAnsi="Calibri" w:eastAsia="Malgun Gothic" w:cs="Calibri"/>
          <w:kern w:val="0"/>
          <w:sz w:val="20"/>
          <w:szCs w:val="20"/>
          <w14:ligatures w14:val="none"/>
        </w:rPr>
        <w:t>, 202</w:t>
      </w:r>
      <w:r w:rsidR="00B500A5">
        <w:rPr>
          <w:rFonts w:ascii="Calibri" w:hAnsi="Calibri" w:eastAsia="Malgun Gothic" w:cs="Calibri"/>
          <w:kern w:val="0"/>
          <w:sz w:val="20"/>
          <w:szCs w:val="20"/>
          <w14:ligatures w14:val="none"/>
        </w:rPr>
        <w:t>6</w:t>
      </w:r>
      <w:r w:rsidRPr="692687E7" w:rsidR="00B500A5">
        <w:rPr>
          <w:rFonts w:ascii="Calibri" w:hAnsi="Calibri" w:eastAsia="Malgun Gothic" w:cs="Calibri"/>
          <w:i w:val="1"/>
          <w:iCs w:val="1"/>
          <w:kern w:val="0"/>
          <w:sz w:val="20"/>
          <w:szCs w:val="20"/>
          <w14:ligatures w14:val="none"/>
        </w:rPr>
        <w:t>.</w:t>
      </w:r>
      <w:r w:rsidRPr="00704646" w:rsidR="00B500A5">
        <w:rPr>
          <w:rFonts w:ascii="Calibri" w:hAnsi="Calibri" w:eastAsia="Malgun Gothic" w:cs="Calibri"/>
          <w:kern w:val="0"/>
          <w:sz w:val="20"/>
          <w:szCs w:val="20"/>
          <w14:ligatures w14:val="none"/>
        </w:rPr>
        <w:t xml:space="preserve"> The conference hotel block closes on </w:t>
      </w:r>
      <w:r w:rsidRPr="000B0B08" w:rsidR="00B500A5">
        <w:rPr>
          <w:rFonts w:ascii="Calibri" w:hAnsi="Calibri" w:eastAsia="Malgun Gothic" w:cs="Calibri"/>
          <w:kern w:val="0"/>
          <w:sz w:val="20"/>
          <w:szCs w:val="20"/>
          <w14:ligatures w14:val="none"/>
        </w:rPr>
        <w:t xml:space="preserve">September </w:t>
      </w:r>
      <w:r w:rsidRPr="000B0B08" w:rsidR="717881CF">
        <w:rPr>
          <w:rFonts w:ascii="Calibri" w:hAnsi="Calibri" w:eastAsia="Malgun Gothic" w:cs="Calibri"/>
          <w:kern w:val="0"/>
          <w:sz w:val="20"/>
          <w:szCs w:val="20"/>
          <w14:ligatures w14:val="none"/>
        </w:rPr>
        <w:t xml:space="preserve">10</w:t>
      </w:r>
      <w:r w:rsidRPr="000B0B08" w:rsidR="00B500A5">
        <w:rPr>
          <w:rFonts w:ascii="Calibri" w:hAnsi="Calibri" w:eastAsia="Malgun Gothic" w:cs="Calibri"/>
          <w:kern w:val="0"/>
          <w:sz w:val="20"/>
          <w:szCs w:val="20"/>
          <w14:ligatures w14:val="none"/>
        </w:rPr>
        <w:t>, 202</w:t>
      </w:r>
      <w:r w:rsidR="00B500A5">
        <w:rPr>
          <w:rFonts w:ascii="Calibri" w:hAnsi="Calibri" w:eastAsia="Malgun Gothic" w:cs="Calibri"/>
          <w:kern w:val="0"/>
          <w:sz w:val="20"/>
          <w:szCs w:val="20"/>
          <w14:ligatures w14:val="none"/>
        </w:rPr>
        <w:t>6</w:t>
      </w:r>
      <w:r w:rsidRPr="00704646" w:rsidR="00B500A5">
        <w:rPr>
          <w:rFonts w:ascii="Calibri" w:hAnsi="Calibri" w:eastAsia="Malgun Gothic" w:cs="Calibri"/>
          <w:kern w:val="0"/>
          <w:sz w:val="20"/>
          <w:szCs w:val="20"/>
          <w14:ligatures w14:val="none"/>
        </w:rPr>
        <w:t xml:space="preserve">. The </w:t>
      </w:r>
      <w:r w:rsidRPr="00704646" w:rsidR="00B500A5">
        <w:rPr>
          <w:rFonts w:ascii="Calibri" w:hAnsi="Calibri" w:eastAsia="Malgun Gothic" w:cs="Calibri"/>
          <w:kern w:val="0"/>
          <w:sz w:val="20"/>
          <w:szCs w:val="20"/>
          <w14:ligatures w14:val="none"/>
        </w:rPr>
        <w:t>run of house</w:t>
      </w:r>
      <w:r w:rsidRPr="00704646" w:rsidR="00B500A5">
        <w:rPr>
          <w:rFonts w:ascii="Calibri" w:hAnsi="Calibri" w:eastAsia="Malgun Gothic" w:cs="Calibri"/>
          <w:kern w:val="0"/>
          <w:sz w:val="20"/>
          <w:szCs w:val="20"/>
          <w14:ligatures w14:val="none"/>
        </w:rPr>
        <w:t xml:space="preserve"> room rate is $</w:t>
      </w:r>
      <w:r w:rsidRPr="00704646" w:rsidR="72E89279">
        <w:rPr>
          <w:rFonts w:ascii="Calibri" w:hAnsi="Calibri" w:eastAsia="Malgun Gothic" w:cs="Calibri"/>
          <w:kern w:val="0"/>
          <w:sz w:val="20"/>
          <w:szCs w:val="20"/>
          <w14:ligatures w14:val="none"/>
        </w:rPr>
        <w:t xml:space="preserve">229</w:t>
      </w:r>
      <w:r w:rsidRPr="00704646" w:rsidR="00B500A5">
        <w:rPr>
          <w:rFonts w:ascii="Calibri" w:hAnsi="Calibri" w:eastAsia="Malgun Gothic" w:cs="Calibri"/>
          <w:kern w:val="0"/>
          <w:sz w:val="20"/>
          <w:szCs w:val="20"/>
          <w14:ligatures w14:val="none"/>
        </w:rPr>
        <w:t xml:space="preserve"> (currently at </w:t>
      </w:r>
      <w:r w:rsidRPr="00704646" w:rsidR="0311DFC8">
        <w:rPr>
          <w:rFonts w:ascii="Calibri" w:hAnsi="Calibri" w:eastAsia="Malgun Gothic" w:cs="Calibri"/>
          <w:kern w:val="0"/>
          <w:sz w:val="20"/>
          <w:szCs w:val="20"/>
          <w14:ligatures w14:val="none"/>
        </w:rPr>
        <w:t xml:space="preserve">9.75</w:t>
      </w:r>
      <w:r w:rsidRPr="00704646" w:rsidR="00B500A5">
        <w:rPr>
          <w:rFonts w:ascii="Calibri" w:hAnsi="Calibri" w:eastAsia="Malgun Gothic" w:cs="Calibri"/>
          <w:kern w:val="0"/>
          <w:sz w:val="20"/>
          <w:szCs w:val="20"/>
          <w14:ligatures w14:val="none"/>
        </w:rPr>
        <w:t xml:space="preserve">%), per night. </w:t>
      </w:r>
    </w:p>
    <w:p w:rsidRPr="00704646" w:rsidR="00B500A5" w:rsidP="00B500A5" w:rsidRDefault="00B500A5" w14:paraId="0723EB41" w14:textId="77777777">
      <w:pPr>
        <w:spacing w:after="0" w:line="240" w:lineRule="auto"/>
        <w:rPr>
          <w:rFonts w:ascii="Calibri" w:hAnsi="Calibri" w:eastAsia="Malgun Gothic" w:cs="Calibri"/>
          <w:kern w:val="0"/>
          <w:sz w:val="20"/>
          <w:szCs w:val="20"/>
          <w14:ligatures w14:val="none"/>
        </w:rPr>
      </w:pPr>
    </w:p>
    <w:p w:rsidRPr="00704646" w:rsidR="00B500A5" w:rsidP="00B500A5" w:rsidRDefault="00B500A5" w14:paraId="0804C7DA" w14:textId="77777777">
      <w:pPr>
        <w:spacing w:after="0" w:line="240" w:lineRule="auto"/>
        <w:rPr>
          <w:rFonts w:ascii="Calibri" w:hAnsi="Calibri" w:eastAsia="Malgun Gothic" w:cs="Calibri"/>
          <w:kern w:val="0"/>
          <w:sz w:val="20"/>
          <w:szCs w:val="20"/>
          <w14:ligatures w14:val="none"/>
        </w:rPr>
      </w:pPr>
      <w:r w:rsidRPr="00704646">
        <w:rPr>
          <w:rFonts w:ascii="Calibri" w:hAnsi="Calibri" w:eastAsia="Malgun Gothic" w:cs="Calibri"/>
          <w:kern w:val="0"/>
          <w:sz w:val="20"/>
          <w:szCs w:val="20"/>
          <w14:ligatures w14:val="none"/>
        </w:rPr>
        <w:t>Below is a complete breakdown of the estimated conference costs:</w:t>
      </w:r>
    </w:p>
    <w:p w:rsidRPr="00704646" w:rsidR="00B500A5" w:rsidP="00B500A5" w:rsidRDefault="00B500A5" w14:paraId="3A73A241" w14:textId="77777777">
      <w:pPr>
        <w:spacing w:after="0" w:line="240" w:lineRule="auto"/>
        <w:rPr>
          <w:rFonts w:ascii="Helvetica Neue" w:hAnsi="Helvetica Neue" w:eastAsiaTheme="minorEastAsia"/>
          <w:kern w:val="0"/>
          <w:sz w:val="20"/>
          <w:szCs w:val="24"/>
          <w14:ligatures w14:val="none"/>
        </w:rPr>
      </w:pPr>
    </w:p>
    <w:tbl>
      <w:tblPr>
        <w:tblStyle w:val="TableGrid"/>
        <w:tblW w:w="0" w:type="auto"/>
        <w:tblInd w:w="1075" w:type="dxa"/>
        <w:tblLook w:val="04A0" w:firstRow="1" w:lastRow="0" w:firstColumn="1" w:lastColumn="0" w:noHBand="0" w:noVBand="1"/>
      </w:tblPr>
      <w:tblGrid>
        <w:gridCol w:w="2790"/>
        <w:gridCol w:w="1440"/>
      </w:tblGrid>
      <w:tr w:rsidRPr="00704646" w:rsidR="00B500A5" w:rsidTr="00694A8A" w14:paraId="793EE7E2" w14:textId="77777777">
        <w:tc>
          <w:tcPr>
            <w:tcW w:w="2790" w:type="dxa"/>
          </w:tcPr>
          <w:p w:rsidRPr="00704646" w:rsidR="00B500A5" w:rsidP="00694A8A" w:rsidRDefault="00B500A5" w14:paraId="012469F7" w14:textId="77777777">
            <w:pPr>
              <w:rPr>
                <w:rFonts w:ascii="Helvetica Neue" w:hAnsi="Helvetica Neue" w:eastAsiaTheme="minorEastAsia"/>
                <w:sz w:val="20"/>
              </w:rPr>
            </w:pPr>
            <w:r w:rsidRPr="00704646">
              <w:rPr>
                <w:rFonts w:ascii="Helvetica Neue" w:hAnsi="Helvetica Neue" w:eastAsiaTheme="minorEastAsia"/>
                <w:sz w:val="20"/>
              </w:rPr>
              <w:t xml:space="preserve">Conference Registration </w:t>
            </w:r>
          </w:p>
        </w:tc>
        <w:tc>
          <w:tcPr>
            <w:tcW w:w="1440" w:type="dxa"/>
          </w:tcPr>
          <w:p w:rsidRPr="00704646" w:rsidR="00B500A5" w:rsidP="00694A8A" w:rsidRDefault="00B500A5" w14:paraId="6D01CDBE" w14:textId="77777777">
            <w:pPr>
              <w:rPr>
                <w:rFonts w:ascii="Helvetica Neue" w:hAnsi="Helvetica Neue" w:eastAsiaTheme="minorEastAsia"/>
                <w:sz w:val="20"/>
              </w:rPr>
            </w:pPr>
            <w:r w:rsidRPr="00704646">
              <w:rPr>
                <w:rFonts w:ascii="Helvetica Neue" w:hAnsi="Helvetica Neue" w:eastAsiaTheme="minorEastAsia"/>
                <w:sz w:val="20"/>
              </w:rPr>
              <w:t>$</w:t>
            </w:r>
          </w:p>
        </w:tc>
      </w:tr>
      <w:tr w:rsidRPr="00704646" w:rsidR="00B500A5" w:rsidTr="00694A8A" w14:paraId="3CF507C0" w14:textId="77777777">
        <w:tc>
          <w:tcPr>
            <w:tcW w:w="2790" w:type="dxa"/>
          </w:tcPr>
          <w:p w:rsidRPr="00704646" w:rsidR="00B500A5" w:rsidP="00694A8A" w:rsidRDefault="00B500A5" w14:paraId="7D52CA33" w14:textId="77777777">
            <w:pPr>
              <w:rPr>
                <w:rFonts w:ascii="Helvetica Neue" w:hAnsi="Helvetica Neue" w:eastAsiaTheme="minorEastAsia"/>
                <w:sz w:val="20"/>
              </w:rPr>
            </w:pPr>
            <w:r w:rsidRPr="00704646">
              <w:rPr>
                <w:rFonts w:ascii="Helvetica Neue" w:hAnsi="Helvetica Neue" w:eastAsiaTheme="minorEastAsia"/>
                <w:sz w:val="20"/>
              </w:rPr>
              <w:t>Hotel for 3 nights</w:t>
            </w:r>
          </w:p>
        </w:tc>
        <w:tc>
          <w:tcPr>
            <w:tcW w:w="1440" w:type="dxa"/>
          </w:tcPr>
          <w:p w:rsidRPr="00704646" w:rsidR="00B500A5" w:rsidP="00694A8A" w:rsidRDefault="00B500A5" w14:paraId="6C240587" w14:textId="77777777">
            <w:pPr>
              <w:rPr>
                <w:rFonts w:ascii="Helvetica Neue" w:hAnsi="Helvetica Neue" w:eastAsiaTheme="minorEastAsia"/>
                <w:sz w:val="20"/>
              </w:rPr>
            </w:pPr>
            <w:r w:rsidRPr="00704646">
              <w:rPr>
                <w:rFonts w:ascii="Helvetica Neue" w:hAnsi="Helvetica Neue" w:eastAsiaTheme="minorEastAsia"/>
                <w:sz w:val="20"/>
              </w:rPr>
              <w:t>$</w:t>
            </w:r>
          </w:p>
        </w:tc>
      </w:tr>
      <w:tr w:rsidRPr="00704646" w:rsidR="00B500A5" w:rsidTr="00694A8A" w14:paraId="2CD84E8F" w14:textId="77777777">
        <w:tc>
          <w:tcPr>
            <w:tcW w:w="2790" w:type="dxa"/>
          </w:tcPr>
          <w:p w:rsidRPr="00704646" w:rsidR="00B500A5" w:rsidP="00694A8A" w:rsidRDefault="00B500A5" w14:paraId="1F372665" w14:textId="77777777">
            <w:pPr>
              <w:rPr>
                <w:rFonts w:ascii="Helvetica Neue" w:hAnsi="Helvetica Neue" w:eastAsiaTheme="minorEastAsia"/>
                <w:sz w:val="20"/>
              </w:rPr>
            </w:pPr>
            <w:r w:rsidRPr="00704646">
              <w:rPr>
                <w:rFonts w:ascii="Helvetica Neue" w:hAnsi="Helvetica Neue" w:eastAsiaTheme="minorEastAsia"/>
                <w:sz w:val="20"/>
              </w:rPr>
              <w:t>Airfare/Mileage</w:t>
            </w:r>
          </w:p>
        </w:tc>
        <w:tc>
          <w:tcPr>
            <w:tcW w:w="1440" w:type="dxa"/>
          </w:tcPr>
          <w:p w:rsidRPr="00704646" w:rsidR="00B500A5" w:rsidP="00694A8A" w:rsidRDefault="00B500A5" w14:paraId="21C8BBC6" w14:textId="77777777">
            <w:pPr>
              <w:rPr>
                <w:rFonts w:ascii="Helvetica Neue" w:hAnsi="Helvetica Neue" w:eastAsiaTheme="minorEastAsia"/>
                <w:sz w:val="20"/>
              </w:rPr>
            </w:pPr>
            <w:r w:rsidRPr="00704646">
              <w:rPr>
                <w:rFonts w:ascii="Helvetica Neue" w:hAnsi="Helvetica Neue" w:eastAsiaTheme="minorEastAsia"/>
                <w:sz w:val="20"/>
              </w:rPr>
              <w:t>$</w:t>
            </w:r>
          </w:p>
        </w:tc>
      </w:tr>
      <w:tr w:rsidRPr="00704646" w:rsidR="00B500A5" w:rsidTr="00694A8A" w14:paraId="39F8A40A" w14:textId="77777777">
        <w:tc>
          <w:tcPr>
            <w:tcW w:w="2790" w:type="dxa"/>
          </w:tcPr>
          <w:p w:rsidRPr="00704646" w:rsidR="00B500A5" w:rsidP="00694A8A" w:rsidRDefault="00B500A5" w14:paraId="014A7D33" w14:textId="77777777">
            <w:pPr>
              <w:rPr>
                <w:rFonts w:ascii="Helvetica Neue" w:hAnsi="Helvetica Neue" w:eastAsiaTheme="minorEastAsia"/>
                <w:sz w:val="20"/>
              </w:rPr>
            </w:pPr>
            <w:r w:rsidRPr="00704646">
              <w:rPr>
                <w:rFonts w:ascii="Helvetica Neue" w:hAnsi="Helvetica Neue" w:eastAsiaTheme="minorEastAsia"/>
                <w:sz w:val="20"/>
              </w:rPr>
              <w:t>Per Diem</w:t>
            </w:r>
          </w:p>
        </w:tc>
        <w:tc>
          <w:tcPr>
            <w:tcW w:w="1440" w:type="dxa"/>
          </w:tcPr>
          <w:p w:rsidRPr="00704646" w:rsidR="00B500A5" w:rsidP="00694A8A" w:rsidRDefault="00B500A5" w14:paraId="21B1B850" w14:textId="77777777">
            <w:pPr>
              <w:rPr>
                <w:rFonts w:ascii="Helvetica Neue" w:hAnsi="Helvetica Neue" w:eastAsiaTheme="minorEastAsia"/>
                <w:sz w:val="20"/>
              </w:rPr>
            </w:pPr>
            <w:r w:rsidRPr="00704646">
              <w:rPr>
                <w:rFonts w:ascii="Helvetica Neue" w:hAnsi="Helvetica Neue" w:eastAsiaTheme="minorEastAsia"/>
                <w:sz w:val="20"/>
              </w:rPr>
              <w:t>$</w:t>
            </w:r>
          </w:p>
        </w:tc>
      </w:tr>
      <w:tr w:rsidRPr="00704646" w:rsidR="00B500A5" w:rsidTr="00694A8A" w14:paraId="7E129EDC" w14:textId="77777777">
        <w:tc>
          <w:tcPr>
            <w:tcW w:w="2790" w:type="dxa"/>
          </w:tcPr>
          <w:p w:rsidRPr="00704646" w:rsidR="00B500A5" w:rsidP="00694A8A" w:rsidRDefault="00B500A5" w14:paraId="12B9E3D9" w14:textId="77777777">
            <w:pPr>
              <w:rPr>
                <w:rFonts w:ascii="Helvetica Neue" w:hAnsi="Helvetica Neue" w:eastAsiaTheme="minorEastAsia"/>
                <w:sz w:val="20"/>
              </w:rPr>
            </w:pPr>
            <w:r w:rsidRPr="00704646">
              <w:rPr>
                <w:rFonts w:ascii="Helvetica Neue" w:hAnsi="Helvetica Neue" w:eastAsiaTheme="minorEastAsia"/>
                <w:sz w:val="20"/>
              </w:rPr>
              <w:t>Total</w:t>
            </w:r>
          </w:p>
        </w:tc>
        <w:tc>
          <w:tcPr>
            <w:tcW w:w="1440" w:type="dxa"/>
          </w:tcPr>
          <w:p w:rsidRPr="00704646" w:rsidR="00B500A5" w:rsidP="00694A8A" w:rsidRDefault="00B500A5" w14:paraId="0066AD4A" w14:textId="77777777">
            <w:pPr>
              <w:rPr>
                <w:rFonts w:ascii="Helvetica Neue" w:hAnsi="Helvetica Neue" w:eastAsiaTheme="minorEastAsia"/>
                <w:sz w:val="20"/>
              </w:rPr>
            </w:pPr>
            <w:r w:rsidRPr="00704646">
              <w:rPr>
                <w:rFonts w:ascii="Helvetica Neue" w:hAnsi="Helvetica Neue" w:eastAsiaTheme="minorEastAsia"/>
                <w:sz w:val="20"/>
              </w:rPr>
              <w:t>$</w:t>
            </w:r>
          </w:p>
        </w:tc>
      </w:tr>
    </w:tbl>
    <w:p w:rsidRPr="00704646" w:rsidR="00B500A5" w:rsidP="00B500A5" w:rsidRDefault="00B500A5" w14:paraId="2B6559DB" w14:textId="77777777">
      <w:pPr>
        <w:spacing w:after="0" w:line="240" w:lineRule="auto"/>
        <w:rPr>
          <w:rFonts w:ascii="Helvetica Neue" w:hAnsi="Helvetica Neue" w:eastAsiaTheme="minorEastAsia"/>
          <w:kern w:val="0"/>
          <w:sz w:val="20"/>
          <w:szCs w:val="24"/>
          <w14:ligatures w14:val="none"/>
        </w:rPr>
      </w:pPr>
    </w:p>
    <w:p w:rsidRPr="00704646" w:rsidR="00B500A5" w:rsidP="00B500A5" w:rsidRDefault="00B500A5" w14:paraId="6A34F90D" w14:textId="2834DD9B">
      <w:pPr>
        <w:spacing w:after="0" w:line="240" w:lineRule="auto"/>
        <w:rPr>
          <w:rFonts w:ascii="Calibri" w:hAnsi="Calibri" w:cs="Calibri" w:eastAsiaTheme="minorEastAsia"/>
          <w:i/>
          <w:kern w:val="0"/>
          <w:sz w:val="20"/>
          <w:szCs w:val="20"/>
          <w14:ligatures w14:val="none"/>
        </w:rPr>
      </w:pPr>
      <w:r w:rsidRPr="00704646">
        <w:rPr>
          <w:rFonts w:ascii="Calibri" w:hAnsi="Calibri" w:cs="Calibri" w:eastAsiaTheme="minorEastAsia"/>
          <w:kern w:val="0"/>
          <w:sz w:val="20"/>
          <w:szCs w:val="20"/>
          <w14:ligatures w14:val="none"/>
        </w:rPr>
        <w:t>*</w:t>
      </w:r>
      <w:r w:rsidRPr="00704646">
        <w:rPr>
          <w:rFonts w:ascii="Calibri" w:hAnsi="Calibri" w:cs="Calibri" w:eastAsiaTheme="minorEastAsia"/>
          <w:i/>
          <w:kern w:val="0"/>
          <w:sz w:val="20"/>
          <w:szCs w:val="20"/>
          <w14:ligatures w14:val="none"/>
        </w:rPr>
        <w:t>Conference registration</w:t>
      </w:r>
      <w:r w:rsidRPr="00704646">
        <w:rPr>
          <w:rFonts w:ascii="Calibri" w:hAnsi="Calibri" w:cs="Calibri" w:eastAsiaTheme="minorEastAsia"/>
          <w:kern w:val="0"/>
          <w:sz w:val="20"/>
          <w:szCs w:val="20"/>
          <w14:ligatures w14:val="none"/>
        </w:rPr>
        <w:t xml:space="preserve"> </w:t>
      </w:r>
      <w:r w:rsidRPr="00704646">
        <w:rPr>
          <w:rFonts w:ascii="Calibri" w:hAnsi="Calibri" w:cs="Calibri" w:eastAsiaTheme="minorEastAsia"/>
          <w:i/>
          <w:kern w:val="0"/>
          <w:sz w:val="20"/>
          <w:szCs w:val="20"/>
          <w14:ligatures w14:val="none"/>
        </w:rPr>
        <w:t>includes</w:t>
      </w:r>
      <w:r>
        <w:rPr>
          <w:rFonts w:ascii="Calibri" w:hAnsi="Calibri" w:cs="Calibri" w:eastAsiaTheme="minorEastAsia"/>
          <w:i/>
          <w:kern w:val="0"/>
          <w:sz w:val="20"/>
          <w:szCs w:val="20"/>
          <w14:ligatures w14:val="none"/>
        </w:rPr>
        <w:t xml:space="preserve"> breakfast</w:t>
      </w:r>
      <w:r w:rsidRPr="00704646">
        <w:rPr>
          <w:rFonts w:ascii="Calibri" w:hAnsi="Calibri" w:cs="Calibri" w:eastAsiaTheme="minorEastAsia"/>
          <w:i/>
          <w:kern w:val="0"/>
          <w:sz w:val="20"/>
          <w:szCs w:val="20"/>
          <w14:ligatures w14:val="none"/>
        </w:rPr>
        <w:t xml:space="preserve"> and two light networking receptions.</w:t>
      </w:r>
    </w:p>
    <w:p w:rsidRPr="00704646" w:rsidR="00B500A5" w:rsidP="00B500A5" w:rsidRDefault="00B500A5" w14:paraId="0D436767" w14:textId="77777777">
      <w:pPr>
        <w:spacing w:after="0" w:line="240" w:lineRule="auto"/>
        <w:rPr>
          <w:rFonts w:ascii="Calibri" w:hAnsi="Calibri" w:eastAsia="Malgun Gothic" w:cs="Calibri"/>
          <w:kern w:val="0"/>
          <w:sz w:val="20"/>
          <w:szCs w:val="20"/>
          <w14:ligatures w14:val="none"/>
        </w:rPr>
      </w:pPr>
    </w:p>
    <w:p w:rsidRPr="00704646" w:rsidR="00B500A5" w:rsidP="00B500A5" w:rsidRDefault="00B500A5" w14:paraId="6DE2A1AC" w14:textId="77777777">
      <w:pPr>
        <w:spacing w:after="0" w:line="240" w:lineRule="auto"/>
        <w:rPr>
          <w:rFonts w:ascii="Calibri" w:hAnsi="Calibri" w:cs="Calibri" w:eastAsiaTheme="minorEastAsia"/>
          <w:kern w:val="0"/>
          <w:sz w:val="20"/>
          <w:szCs w:val="20"/>
          <w14:ligatures w14:val="none"/>
        </w:rPr>
      </w:pPr>
      <w:r w:rsidRPr="00704646">
        <w:rPr>
          <w:rFonts w:ascii="Calibri" w:hAnsi="Calibri" w:cs="Calibri" w:eastAsiaTheme="minorEastAsia"/>
          <w:kern w:val="0"/>
          <w:sz w:val="20"/>
          <w:szCs w:val="20"/>
          <w14:ligatures w14:val="none"/>
        </w:rPr>
        <w:t>APHSA has implemented safety measures to ensure the well-being of attendees, including encouraging vaccinations and making masks optional. I am confident that by attending this conference, I can contribute to the ongoing success of our organization.</w:t>
      </w:r>
    </w:p>
    <w:p w:rsidRPr="00704646" w:rsidR="00B500A5" w:rsidP="00B500A5" w:rsidRDefault="00B500A5" w14:paraId="2A6139B9" w14:textId="77777777">
      <w:pPr>
        <w:spacing w:after="0" w:line="240" w:lineRule="auto"/>
        <w:rPr>
          <w:rFonts w:ascii="Calibri" w:hAnsi="Calibri" w:eastAsia="Malgun Gothic" w:cs="Calibri"/>
          <w:kern w:val="0"/>
          <w:sz w:val="20"/>
          <w:szCs w:val="24"/>
          <w14:ligatures w14:val="none"/>
        </w:rPr>
      </w:pPr>
    </w:p>
    <w:p w:rsidRPr="00704646" w:rsidR="00B500A5" w:rsidP="00B500A5" w:rsidRDefault="00B500A5" w14:paraId="6EF039F5" w14:textId="77777777">
      <w:pPr>
        <w:spacing w:after="0" w:line="240" w:lineRule="auto"/>
        <w:rPr>
          <w:rFonts w:ascii="Helvetica Neue" w:hAnsi="Helvetica Neue" w:eastAsiaTheme="minorEastAsia"/>
          <w:kern w:val="0"/>
          <w:sz w:val="20"/>
          <w:szCs w:val="24"/>
          <w14:ligatures w14:val="none"/>
        </w:rPr>
      </w:pPr>
    </w:p>
    <w:p w:rsidRPr="00704646" w:rsidR="00B500A5" w:rsidP="00B500A5" w:rsidRDefault="00B500A5" w14:paraId="10EC5E59" w14:textId="77777777">
      <w:pPr>
        <w:spacing w:after="0" w:line="240" w:lineRule="auto"/>
        <w:rPr>
          <w:rFonts w:ascii="Calibri" w:hAnsi="Calibri" w:eastAsia="Malgun Gothic" w:cs="Calibri"/>
          <w:kern w:val="0"/>
          <w:sz w:val="20"/>
          <w:szCs w:val="24"/>
          <w14:ligatures w14:val="none"/>
        </w:rPr>
      </w:pPr>
      <w:r w:rsidRPr="00704646">
        <w:rPr>
          <w:rFonts w:ascii="Calibri" w:hAnsi="Calibri" w:eastAsia="Malgun Gothic" w:cs="Calibri"/>
          <w:kern w:val="0"/>
          <w:sz w:val="20"/>
          <w:szCs w:val="24"/>
          <w14:ligatures w14:val="none"/>
        </w:rPr>
        <w:t xml:space="preserve">I will return engaged, energized, and enthusiastic about implementing all the exciting learnings that I have </w:t>
      </w:r>
      <w:proofErr w:type="gramStart"/>
      <w:r w:rsidRPr="00704646">
        <w:rPr>
          <w:rFonts w:ascii="Calibri" w:hAnsi="Calibri" w:eastAsia="Malgun Gothic" w:cs="Calibri"/>
          <w:kern w:val="0"/>
          <w:sz w:val="20"/>
          <w:szCs w:val="24"/>
          <w14:ligatures w14:val="none"/>
        </w:rPr>
        <w:t>taken in</w:t>
      </w:r>
      <w:proofErr w:type="gramEnd"/>
      <w:r w:rsidRPr="00704646">
        <w:rPr>
          <w:rFonts w:ascii="Calibri" w:hAnsi="Calibri" w:eastAsia="Malgun Gothic" w:cs="Calibri"/>
          <w:kern w:val="0"/>
          <w:sz w:val="20"/>
          <w:szCs w:val="24"/>
          <w14:ligatures w14:val="none"/>
        </w:rPr>
        <w:t xml:space="preserve"> over the four content-packed days!</w:t>
      </w:r>
    </w:p>
    <w:p w:rsidR="004A4B32" w:rsidP="692687E7" w:rsidRDefault="004A4B32" w14:paraId="5F451691" w14:textId="41E405F7">
      <w:pPr>
        <w:pStyle w:val="Normal"/>
        <w:spacing w:after="0" w:line="240" w:lineRule="auto"/>
        <w:ind w:left="720"/>
        <w:rPr>
          <w:rFonts w:ascii="Calibri" w:hAnsi="Calibri" w:eastAsia="Malgun Gothic" w:cs="Calibri"/>
          <w:sz w:val="20"/>
          <w:szCs w:val="20"/>
        </w:rPr>
      </w:pPr>
    </w:p>
    <w:sectPr w:rsidR="004A4B32">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0A5" w:rsidP="00B500A5" w:rsidRDefault="00B500A5" w14:paraId="18844DDD" w14:textId="77777777">
      <w:pPr>
        <w:spacing w:after="0" w:line="240" w:lineRule="auto"/>
      </w:pPr>
      <w:r>
        <w:separator/>
      </w:r>
    </w:p>
  </w:endnote>
  <w:endnote w:type="continuationSeparator" w:id="0">
    <w:p w:rsidR="00B500A5" w:rsidP="00B500A5" w:rsidRDefault="00B500A5" w14:paraId="6BC1DF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Corbe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0A5" w:rsidP="00B500A5" w:rsidRDefault="00B500A5" w14:paraId="3B93E453" w14:textId="77777777">
      <w:pPr>
        <w:spacing w:after="0" w:line="240" w:lineRule="auto"/>
      </w:pPr>
      <w:r>
        <w:separator/>
      </w:r>
    </w:p>
  </w:footnote>
  <w:footnote w:type="continuationSeparator" w:id="0">
    <w:p w:rsidR="00B500A5" w:rsidP="00B500A5" w:rsidRDefault="00B500A5" w14:paraId="0F2B2F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00A5" w:rsidRDefault="00B500A5" w14:paraId="0A6EE9FE" w14:textId="58E8641F">
    <w:pPr>
      <w:pStyle w:val="Header"/>
    </w:pPr>
    <w:r>
      <w:rPr>
        <w:noProof/>
      </w:rPr>
      <w:drawing>
        <wp:anchor distT="0" distB="0" distL="114300" distR="114300" simplePos="0" relativeHeight="251659264" behindDoc="1" locked="0" layoutInCell="1" allowOverlap="1" wp14:anchorId="7FE25480" wp14:editId="0AEBF8C3">
          <wp:simplePos x="0" y="0"/>
          <wp:positionH relativeFrom="page">
            <wp:align>left</wp:align>
          </wp:positionH>
          <wp:positionV relativeFrom="paragraph">
            <wp:posOffset>-438150</wp:posOffset>
          </wp:positionV>
          <wp:extent cx="7793714" cy="1055077"/>
          <wp:effectExtent l="0" t="0" r="0" b="0"/>
          <wp:wrapNone/>
          <wp:docPr id="2042962751" name="Picture 2042962751" descr="A screen 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62751" name="Picture 2042962751" descr="A screen shot of a phone&#10;&#10;AI-generated content may be incorrect."/>
                  <pic:cNvPicPr/>
                </pic:nvPicPr>
                <pic:blipFill rotWithShape="1">
                  <a:blip r:embed="rId1">
                    <a:extLst>
                      <a:ext uri="{28A0092B-C50C-407E-A947-70E740481C1C}">
                        <a14:useLocalDpi xmlns:a14="http://schemas.microsoft.com/office/drawing/2010/main" val="0"/>
                      </a:ext>
                    </a:extLst>
                  </a:blip>
                  <a:srcRect t="1133" b="88406"/>
                  <a:stretch/>
                </pic:blipFill>
                <pic:spPr bwMode="auto">
                  <a:xfrm>
                    <a:off x="0" y="0"/>
                    <a:ext cx="7793714" cy="10550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00A5" w:rsidRDefault="00B500A5" w14:paraId="6B50A0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B6A21"/>
    <w:multiLevelType w:val="multilevel"/>
    <w:tmpl w:val="97B23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17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5"/>
    <w:rsid w:val="000B01F2"/>
    <w:rsid w:val="001D49ED"/>
    <w:rsid w:val="004A4B32"/>
    <w:rsid w:val="00686C55"/>
    <w:rsid w:val="00910423"/>
    <w:rsid w:val="00B500A5"/>
    <w:rsid w:val="00DE131E"/>
    <w:rsid w:val="0311DFC8"/>
    <w:rsid w:val="0503A25F"/>
    <w:rsid w:val="145FC31A"/>
    <w:rsid w:val="567C4E99"/>
    <w:rsid w:val="5A9A055A"/>
    <w:rsid w:val="692687E7"/>
    <w:rsid w:val="717881CF"/>
    <w:rsid w:val="72E89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7079"/>
  <w15:chartTrackingRefBased/>
  <w15:docId w15:val="{FD621FEA-8C5A-4F0E-A4A0-CB58305C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00A5"/>
  </w:style>
  <w:style w:type="paragraph" w:styleId="Heading1">
    <w:name w:val="heading 1"/>
    <w:basedOn w:val="Normal"/>
    <w:next w:val="Normal"/>
    <w:link w:val="Heading1Char"/>
    <w:uiPriority w:val="9"/>
    <w:qFormat/>
    <w:rsid w:val="00B500A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00A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00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00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00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0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0A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00A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500A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500A5"/>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500A5"/>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500A5"/>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500A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00A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00A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00A5"/>
    <w:rPr>
      <w:rFonts w:eastAsiaTheme="majorEastAsia" w:cstheme="majorBidi"/>
      <w:color w:val="272727" w:themeColor="text1" w:themeTint="D8"/>
    </w:rPr>
  </w:style>
  <w:style w:type="paragraph" w:styleId="Title">
    <w:name w:val="Title"/>
    <w:basedOn w:val="Normal"/>
    <w:next w:val="Normal"/>
    <w:link w:val="TitleChar"/>
    <w:uiPriority w:val="10"/>
    <w:qFormat/>
    <w:rsid w:val="00B500A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500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00A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50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0A5"/>
    <w:pPr>
      <w:spacing w:before="160"/>
      <w:jc w:val="center"/>
    </w:pPr>
    <w:rPr>
      <w:i/>
      <w:iCs/>
      <w:color w:val="404040" w:themeColor="text1" w:themeTint="BF"/>
    </w:rPr>
  </w:style>
  <w:style w:type="character" w:styleId="QuoteChar" w:customStyle="1">
    <w:name w:val="Quote Char"/>
    <w:basedOn w:val="DefaultParagraphFont"/>
    <w:link w:val="Quote"/>
    <w:uiPriority w:val="29"/>
    <w:rsid w:val="00B500A5"/>
    <w:rPr>
      <w:i/>
      <w:iCs/>
      <w:color w:val="404040" w:themeColor="text1" w:themeTint="BF"/>
    </w:rPr>
  </w:style>
  <w:style w:type="paragraph" w:styleId="ListParagraph">
    <w:name w:val="List Paragraph"/>
    <w:basedOn w:val="Normal"/>
    <w:uiPriority w:val="34"/>
    <w:qFormat/>
    <w:rsid w:val="00B500A5"/>
    <w:pPr>
      <w:ind w:left="720"/>
      <w:contextualSpacing/>
    </w:pPr>
  </w:style>
  <w:style w:type="character" w:styleId="IntenseEmphasis">
    <w:name w:val="Intense Emphasis"/>
    <w:basedOn w:val="DefaultParagraphFont"/>
    <w:uiPriority w:val="21"/>
    <w:qFormat/>
    <w:rsid w:val="00B500A5"/>
    <w:rPr>
      <w:i/>
      <w:iCs/>
      <w:color w:val="2F5496" w:themeColor="accent1" w:themeShade="BF"/>
    </w:rPr>
  </w:style>
  <w:style w:type="paragraph" w:styleId="IntenseQuote">
    <w:name w:val="Intense Quote"/>
    <w:basedOn w:val="Normal"/>
    <w:next w:val="Normal"/>
    <w:link w:val="IntenseQuoteChar"/>
    <w:uiPriority w:val="30"/>
    <w:qFormat/>
    <w:rsid w:val="00B500A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500A5"/>
    <w:rPr>
      <w:i/>
      <w:iCs/>
      <w:color w:val="2F5496" w:themeColor="accent1" w:themeShade="BF"/>
    </w:rPr>
  </w:style>
  <w:style w:type="character" w:styleId="IntenseReference">
    <w:name w:val="Intense Reference"/>
    <w:basedOn w:val="DefaultParagraphFont"/>
    <w:uiPriority w:val="32"/>
    <w:qFormat/>
    <w:rsid w:val="00B500A5"/>
    <w:rPr>
      <w:b/>
      <w:bCs/>
      <w:smallCaps/>
      <w:color w:val="2F5496" w:themeColor="accent1" w:themeShade="BF"/>
      <w:spacing w:val="5"/>
    </w:rPr>
  </w:style>
  <w:style w:type="table" w:styleId="TableGrid">
    <w:name w:val="Table Grid"/>
    <w:basedOn w:val="TableNormal"/>
    <w:uiPriority w:val="39"/>
    <w:rsid w:val="00B500A5"/>
    <w:pPr>
      <w:spacing w:after="0" w:line="240" w:lineRule="auto"/>
    </w:pPr>
    <w:rPr>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500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B500A5"/>
  </w:style>
  <w:style w:type="paragraph" w:styleId="Footer">
    <w:name w:val="footer"/>
    <w:basedOn w:val="Normal"/>
    <w:link w:val="FooterChar"/>
    <w:uiPriority w:val="99"/>
    <w:unhideWhenUsed/>
    <w:rsid w:val="00B500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5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A70EAEA3A50645A32E68A3FB8C417D" ma:contentTypeVersion="25" ma:contentTypeDescription="Create a new document." ma:contentTypeScope="" ma:versionID="06f1f68665b71e8bcd3c4c4c670ce671">
  <xsd:schema xmlns:xsd="http://www.w3.org/2001/XMLSchema" xmlns:xs="http://www.w3.org/2001/XMLSchema" xmlns:p="http://schemas.microsoft.com/office/2006/metadata/properties" xmlns:ns1="http://schemas.microsoft.com/sharepoint/v3" xmlns:ns2="a7229a5a-b078-496b-ae1e-c0e1898de348" xmlns:ns3="46acc4da-ed47-4125-9a3b-632a37641a5e" targetNamespace="http://schemas.microsoft.com/office/2006/metadata/properties" ma:root="true" ma:fieldsID="149b72b348fcf4ac7e8406dc2a0b1df9" ns1:_="" ns2:_="" ns3:_="">
    <xsd:import namespace="http://schemas.microsoft.com/sharepoint/v3"/>
    <xsd:import namespace="a7229a5a-b078-496b-ae1e-c0e1898de348"/>
    <xsd:import namespace="46acc4da-ed47-4125-9a3b-632a37641a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29a5a-b078-496b-ae1e-c0e1898d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Location" ma:description="" ma:internalName="MediaServiceLocation"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0d7e04-377a-4176-a2f8-cbcd277244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cc4da-ed47-4125-9a3b-632a37641a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07a43a-31ef-40ba-85da-dcd1e779c3ae}" ma:internalName="TaxCatchAll" ma:showField="CatchAllData" ma:web="46acc4da-ed47-4125-9a3b-632a37641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6acc4da-ed47-4125-9a3b-632a37641a5e" xsi:nil="true"/>
    <_ip_UnifiedCompliancePolicyProperties xmlns="http://schemas.microsoft.com/sharepoint/v3" xsi:nil="true"/>
    <lcf76f155ced4ddcb4097134ff3c332f xmlns="a7229a5a-b078-496b-ae1e-c0e1898de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754D9A-84E0-4E5A-B02E-706844849107}">
  <ds:schemaRefs>
    <ds:schemaRef ds:uri="http://schemas.microsoft.com/sharepoint/v3/contenttype/forms"/>
  </ds:schemaRefs>
</ds:datastoreItem>
</file>

<file path=customXml/itemProps2.xml><?xml version="1.0" encoding="utf-8"?>
<ds:datastoreItem xmlns:ds="http://schemas.openxmlformats.org/officeDocument/2006/customXml" ds:itemID="{45C51174-1C85-4F04-9626-E4954AF6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29a5a-b078-496b-ae1e-c0e1898de348"/>
    <ds:schemaRef ds:uri="46acc4da-ed47-4125-9a3b-632a37641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67D5F-8243-485C-BB4E-D64DA98D659B}">
  <ds:schemaRefs>
    <ds:schemaRef ds:uri="http://schemas.microsoft.com/office/2006/metadata/properties"/>
    <ds:schemaRef ds:uri="http://schemas.microsoft.com/office/infopath/2007/PartnerControls"/>
    <ds:schemaRef ds:uri="http://schemas.microsoft.com/sharepoint/v3"/>
    <ds:schemaRef ds:uri="46acc4da-ed47-4125-9a3b-632a37641a5e"/>
    <ds:schemaRef ds:uri="a7229a5a-b078-496b-ae1e-c0e1898de3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Delina Henok</dc:creator>
  <keywords/>
  <dc:description/>
  <lastModifiedBy>Maurine C Jones</lastModifiedBy>
  <revision>3</revision>
  <dcterms:created xsi:type="dcterms:W3CDTF">2026-01-12T22:11:00.0000000Z</dcterms:created>
  <dcterms:modified xsi:type="dcterms:W3CDTF">2026-01-26T16:24:06.0604196Z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0x010100A4A70EAEA3A50645A32E68A3FB8C417D</vt:lpwstr>
  </property>
  <property fmtid="{D5CDD505-2E9C-101B-9397-08002B2CF9AE}" pid="3" name="MediaServiceImageTags">
    <vt:lpwstr/>
  </property>
</Properties>
</file>